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0CB2D" w14:textId="77777777" w:rsidR="005D27BF" w:rsidRDefault="005D27BF" w:rsidP="005D27BF">
      <w:pPr>
        <w:pStyle w:val="Kop1"/>
      </w:pPr>
      <w:bookmarkStart w:id="0" w:name="_Hlk44680546"/>
      <w:r w:rsidRPr="009C1B8C">
        <w:t xml:space="preserve">Wat is de </w:t>
      </w:r>
      <w:r>
        <w:t>openbare ruimte beweegsubsidie</w:t>
      </w:r>
      <w:r w:rsidRPr="009C1B8C">
        <w:t>?</w:t>
      </w:r>
    </w:p>
    <w:p w14:paraId="51CF4EF2" w14:textId="77777777" w:rsidR="005D27BF" w:rsidRDefault="005D27BF" w:rsidP="005D27BF">
      <w:r>
        <w:t xml:space="preserve">De openbare ruimte beweegsubsidie is een </w:t>
      </w:r>
      <w:proofErr w:type="spellStart"/>
      <w:r>
        <w:t>aanjaagbuget</w:t>
      </w:r>
      <w:proofErr w:type="spellEnd"/>
      <w:r>
        <w:t xml:space="preserve"> voor organisaties of instellingen gericht op sporten en bewegen in de openbare ruimte, recreatiegebieden en/of sportlocaties. </w:t>
      </w:r>
    </w:p>
    <w:p w14:paraId="19146C56" w14:textId="13CDD93F" w:rsidR="005D27BF" w:rsidRDefault="005D27BF" w:rsidP="005D27BF">
      <w:r>
        <w:t>Organisaties die op een creati</w:t>
      </w:r>
      <w:r w:rsidR="00A07AF4">
        <w:t>e</w:t>
      </w:r>
      <w:r>
        <w:t xml:space="preserve">ve manier sport- en beweegaanbod aanbieden waarbij gebruik wordt gemaakt van de openbare ruimte, recreatiegebieden en/of sportlocaties worden uitgenodigd om een aanvraag te doen. Elke subsidie bedraagt maximaal € </w:t>
      </w:r>
      <w:proofErr w:type="gramStart"/>
      <w:r>
        <w:t>2.500,-</w:t>
      </w:r>
      <w:proofErr w:type="gramEnd"/>
      <w:r>
        <w:t xml:space="preserve"> inclusief btw. Doel van de regeling is het sport- en beweegaanbod stimuleren op de openbare ruimte, recreatiegebieden en/of sportlocaties. </w:t>
      </w:r>
    </w:p>
    <w:p w14:paraId="3F8CF197" w14:textId="77777777" w:rsidR="005D27BF" w:rsidRPr="005D27BF" w:rsidRDefault="005D27BF" w:rsidP="005D27BF">
      <w:pPr>
        <w:rPr>
          <w:rFonts w:cs="Arial"/>
          <w:szCs w:val="20"/>
        </w:rPr>
      </w:pPr>
      <w:r w:rsidRPr="005D27BF">
        <w:rPr>
          <w:rFonts w:cs="Arial"/>
          <w:szCs w:val="20"/>
        </w:rPr>
        <w:t>De openbare ruimte beweegsubsidie is onderdeel van de startnotitie Sport en Recreatie van de provincie Zuid-Holland. De startnotitie richt zich met name op het faciliteren en stimuleren van bewoners om meer naar buiten te gaan om in een beweegvriendelijke(r) omgeving te recreëren en sporten.</w:t>
      </w:r>
    </w:p>
    <w:p w14:paraId="1D1CF93C" w14:textId="77777777" w:rsidR="005D27BF" w:rsidRDefault="005D27BF" w:rsidP="005D27BF">
      <w:pPr>
        <w:pStyle w:val="Kop1"/>
      </w:pPr>
      <w:r>
        <w:t>Voor wie is de subsidie?</w:t>
      </w:r>
    </w:p>
    <w:p w14:paraId="7B92424B" w14:textId="77777777" w:rsidR="005D27BF" w:rsidRDefault="005D27BF" w:rsidP="005D27BF">
      <w:r>
        <w:t>De subsidie is bedoeld voor organisaties en instellingen die sport- en beweegaanbod aanbieden waarbij gebruik wordt gemaakt van de openbare ruimte, recreatiegebieden en/of sportlocaties. Met name organisaties en instellingen met creatieve ideeën roepen wij op om een aanvraag te doen.</w:t>
      </w:r>
    </w:p>
    <w:p w14:paraId="35062CBC" w14:textId="77777777" w:rsidR="005D27BF" w:rsidRDefault="005D27BF" w:rsidP="005D27BF">
      <w:pPr>
        <w:pStyle w:val="Kop1"/>
      </w:pPr>
      <w:r w:rsidRPr="009C1B8C">
        <w:t>Wanneer kun je de subsidie aanvragen?</w:t>
      </w:r>
    </w:p>
    <w:p w14:paraId="48EEFAF1" w14:textId="77777777" w:rsidR="005D27BF" w:rsidRDefault="005D27BF" w:rsidP="00C11B0C">
      <w:r>
        <w:t xml:space="preserve">De aanvraag kan worden ingediend tot </w:t>
      </w:r>
      <w:r w:rsidRPr="00FE04FE">
        <w:t>1</w:t>
      </w:r>
      <w:r>
        <w:t>2</w:t>
      </w:r>
      <w:r w:rsidRPr="00FE04FE">
        <w:t xml:space="preserve"> augustus 2020. Aanvragen die t/m </w:t>
      </w:r>
      <w:r>
        <w:t>17 juli</w:t>
      </w:r>
      <w:r w:rsidRPr="00FE04FE">
        <w:t xml:space="preserve"> zijn ingediend worden in samenhang beoordeeld. Aanvragen die na die datum worden ingediend worden behandeld op volgorde van binnenkomst, </w:t>
      </w:r>
      <w:proofErr w:type="gramStart"/>
      <w:r w:rsidRPr="00FE04FE">
        <w:t>indien</w:t>
      </w:r>
      <w:proofErr w:type="gramEnd"/>
      <w:r w:rsidRPr="00FE04FE">
        <w:t xml:space="preserve"> het </w:t>
      </w:r>
      <w:r>
        <w:t>maximumbedrag van (bedrag benoemen)</w:t>
      </w:r>
      <w:r w:rsidRPr="00FE04FE">
        <w:t xml:space="preserve"> nog niet is overschreden.</w:t>
      </w:r>
    </w:p>
    <w:p w14:paraId="131DD6CE" w14:textId="77777777" w:rsidR="005D27BF" w:rsidRPr="009C1B8C" w:rsidRDefault="005D27BF" w:rsidP="005D27BF">
      <w:pPr>
        <w:pStyle w:val="Kop1"/>
      </w:pPr>
      <w:r>
        <w:t xml:space="preserve">Wat zijn voorwaarden voor de aanvraag? </w:t>
      </w:r>
    </w:p>
    <w:p w14:paraId="7AC65BD9" w14:textId="77777777" w:rsidR="005D27BF" w:rsidRDefault="005D27BF" w:rsidP="005D27BF">
      <w:pPr>
        <w:pStyle w:val="Lijstalinea"/>
        <w:numPr>
          <w:ilvl w:val="0"/>
          <w:numId w:val="22"/>
        </w:numPr>
        <w:spacing w:after="160" w:line="259" w:lineRule="auto"/>
        <w:contextualSpacing/>
      </w:pPr>
      <w:r>
        <w:t>Uitvoering van de activiteit dient uiterlijk 31 december 2020 plaats te hebben gevonden.</w:t>
      </w:r>
    </w:p>
    <w:p w14:paraId="26BE8AD2" w14:textId="77777777" w:rsidR="005D27BF" w:rsidRDefault="005D27BF" w:rsidP="005D27BF">
      <w:pPr>
        <w:pStyle w:val="Lijstalinea"/>
        <w:numPr>
          <w:ilvl w:val="0"/>
          <w:numId w:val="22"/>
        </w:numPr>
        <w:spacing w:after="160" w:line="259" w:lineRule="auto"/>
        <w:contextualSpacing/>
      </w:pPr>
      <w:r>
        <w:t>Er moet sprake zijn van sport- en beweegaanbod dat op een creatieve manier gebruik maakt van de openbare ruimte, recreatiegebieden en/of sportlocaties.</w:t>
      </w:r>
    </w:p>
    <w:p w14:paraId="76E05ED8" w14:textId="77777777" w:rsidR="005D27BF" w:rsidRDefault="005D27BF" w:rsidP="005D27BF">
      <w:pPr>
        <w:pStyle w:val="Lijstalinea"/>
        <w:numPr>
          <w:ilvl w:val="0"/>
          <w:numId w:val="22"/>
        </w:numPr>
        <w:spacing w:after="160" w:line="259" w:lineRule="auto"/>
        <w:contextualSpacing/>
      </w:pPr>
      <w:r>
        <w:t>Er geldt een maximumbedrag van € 2.500 (inclusief BTW) per aanvraag.</w:t>
      </w:r>
    </w:p>
    <w:p w14:paraId="18A38C64" w14:textId="77777777" w:rsidR="005D27BF" w:rsidRDefault="005D27BF" w:rsidP="005D27BF">
      <w:pPr>
        <w:pStyle w:val="Lijstalinea"/>
        <w:numPr>
          <w:ilvl w:val="0"/>
          <w:numId w:val="22"/>
        </w:numPr>
        <w:spacing w:after="160" w:line="259" w:lineRule="auto"/>
        <w:contextualSpacing/>
      </w:pPr>
      <w:r>
        <w:t>Het aanjaagbudget moet voor minimaal 80% ingezet worden voor projectkosten.</w:t>
      </w:r>
    </w:p>
    <w:p w14:paraId="554D9EFC" w14:textId="77777777" w:rsidR="005D27BF" w:rsidRDefault="005D27BF" w:rsidP="005D27BF">
      <w:pPr>
        <w:pStyle w:val="Lijstalinea"/>
        <w:numPr>
          <w:ilvl w:val="0"/>
          <w:numId w:val="22"/>
        </w:numPr>
        <w:spacing w:after="160" w:line="259" w:lineRule="auto"/>
        <w:contextualSpacing/>
      </w:pPr>
      <w:r>
        <w:t xml:space="preserve">Het aanjaagbudget mag voor maximaal 20% ingezet worden voor personeelskosten. </w:t>
      </w:r>
    </w:p>
    <w:p w14:paraId="1DD90E67" w14:textId="77777777" w:rsidR="005D27BF" w:rsidRDefault="005D27BF" w:rsidP="005D27BF">
      <w:pPr>
        <w:pStyle w:val="Lijstalinea"/>
        <w:numPr>
          <w:ilvl w:val="0"/>
          <w:numId w:val="22"/>
        </w:numPr>
        <w:spacing w:after="160" w:line="259" w:lineRule="auto"/>
        <w:contextualSpacing/>
      </w:pPr>
      <w:r>
        <w:t>Een maatschappelijke organisatie of vereniging kan slechts bij één aanvraag betrokken zijn.</w:t>
      </w:r>
    </w:p>
    <w:p w14:paraId="2B0A4BA1" w14:textId="77777777" w:rsidR="005D27BF" w:rsidRDefault="005D27BF" w:rsidP="005D27BF">
      <w:pPr>
        <w:pStyle w:val="Lijstalinea"/>
        <w:numPr>
          <w:ilvl w:val="0"/>
          <w:numId w:val="22"/>
        </w:numPr>
        <w:spacing w:after="160" w:line="259" w:lineRule="auto"/>
        <w:contextualSpacing/>
      </w:pPr>
      <w:r>
        <w:t>Aanvragen met een winstoogmerk zijn uitgesloten.</w:t>
      </w:r>
    </w:p>
    <w:p w14:paraId="45041A88" w14:textId="77777777" w:rsidR="005D27BF" w:rsidRDefault="005D27BF" w:rsidP="005D27BF">
      <w:pPr>
        <w:pStyle w:val="Lijstalinea"/>
        <w:numPr>
          <w:ilvl w:val="0"/>
          <w:numId w:val="22"/>
        </w:numPr>
        <w:spacing w:after="160" w:line="259" w:lineRule="auto"/>
        <w:contextualSpacing/>
      </w:pPr>
      <w:r>
        <w:t>Kaders voor beoordeling in samenhang (voor aanvragen t/m 17 juli)</w:t>
      </w:r>
    </w:p>
    <w:p w14:paraId="497AB257" w14:textId="77777777" w:rsidR="005D27BF" w:rsidRDefault="005D27BF" w:rsidP="005D27BF">
      <w:pPr>
        <w:pStyle w:val="Lijstalinea"/>
        <w:numPr>
          <w:ilvl w:val="0"/>
          <w:numId w:val="23"/>
        </w:numPr>
        <w:spacing w:after="160" w:line="259" w:lineRule="auto"/>
        <w:contextualSpacing/>
      </w:pPr>
      <w:proofErr w:type="gramStart"/>
      <w:r>
        <w:t>maatschappelijke</w:t>
      </w:r>
      <w:proofErr w:type="gramEnd"/>
      <w:r>
        <w:t xml:space="preserve"> bijdrage; de mate waarin het project bijdraagt aan het doel om mensen deel te laten aan sport- en beweegaanbod ‘om de hoek’ (max 20 punten);</w:t>
      </w:r>
    </w:p>
    <w:p w14:paraId="031892C5" w14:textId="77777777" w:rsidR="005D27BF" w:rsidRDefault="005D27BF" w:rsidP="005D27BF">
      <w:pPr>
        <w:pStyle w:val="Lijstalinea"/>
        <w:numPr>
          <w:ilvl w:val="0"/>
          <w:numId w:val="23"/>
        </w:numPr>
        <w:spacing w:after="160" w:line="259" w:lineRule="auto"/>
        <w:contextualSpacing/>
      </w:pPr>
      <w:proofErr w:type="spellStart"/>
      <w:proofErr w:type="gramStart"/>
      <w:r>
        <w:t>inclusiviteit</w:t>
      </w:r>
      <w:proofErr w:type="spellEnd"/>
      <w:proofErr w:type="gramEnd"/>
      <w:r>
        <w:t>; de mate waarin het project voor écht iedereen sociaal, praktisch en financieel toegankelijk is (max 20 punten);</w:t>
      </w:r>
    </w:p>
    <w:p w14:paraId="60C336E7" w14:textId="77777777" w:rsidR="005D27BF" w:rsidRDefault="005D27BF" w:rsidP="005D27BF">
      <w:pPr>
        <w:pStyle w:val="Lijstalinea"/>
        <w:numPr>
          <w:ilvl w:val="0"/>
          <w:numId w:val="23"/>
        </w:numPr>
        <w:spacing w:after="160" w:line="259" w:lineRule="auto"/>
        <w:contextualSpacing/>
      </w:pPr>
      <w:proofErr w:type="gramStart"/>
      <w:r>
        <w:t>samenwerking</w:t>
      </w:r>
      <w:proofErr w:type="gramEnd"/>
      <w:r>
        <w:t>; de mate waarin het project is gericht op samenwerking met andere organisaties en verenigingen (max 20 punten);</w:t>
      </w:r>
    </w:p>
    <w:p w14:paraId="3C1E239F" w14:textId="77777777" w:rsidR="005D27BF" w:rsidRDefault="005D27BF" w:rsidP="005D27BF">
      <w:pPr>
        <w:pStyle w:val="Lijstalinea"/>
        <w:numPr>
          <w:ilvl w:val="0"/>
          <w:numId w:val="23"/>
        </w:numPr>
        <w:spacing w:after="160" w:line="259" w:lineRule="auto"/>
        <w:contextualSpacing/>
      </w:pPr>
      <w:proofErr w:type="gramStart"/>
      <w:r>
        <w:lastRenderedPageBreak/>
        <w:t>duurzaamheid</w:t>
      </w:r>
      <w:proofErr w:type="gramEnd"/>
      <w:r>
        <w:t>; de mate waarin het project ook na de zomer vervolgd kan worden (max 20 punten);</w:t>
      </w:r>
    </w:p>
    <w:p w14:paraId="6B496439" w14:textId="77777777" w:rsidR="005D27BF" w:rsidRDefault="005D27BF" w:rsidP="005D27BF">
      <w:pPr>
        <w:pStyle w:val="Lijstalinea"/>
        <w:numPr>
          <w:ilvl w:val="0"/>
          <w:numId w:val="23"/>
        </w:numPr>
        <w:spacing w:after="160" w:line="259" w:lineRule="auto"/>
        <w:contextualSpacing/>
      </w:pPr>
      <w:proofErr w:type="gramStart"/>
      <w:r>
        <w:t>creativiteit</w:t>
      </w:r>
      <w:proofErr w:type="gramEnd"/>
      <w:r>
        <w:t>; de mate waarbij in het project op creatieve wijze invulling is gegeven aan de kaders 1 t/m 4 (max 20 punten).</w:t>
      </w:r>
    </w:p>
    <w:p w14:paraId="7996DA43" w14:textId="77777777" w:rsidR="005D27BF" w:rsidRDefault="005D27BF" w:rsidP="005D27BF">
      <w:r>
        <w:t>De toekenning van het aanjaagbudget wordt beoordeeld op basis van bovenstaande criteria. De beoordeling van de aanvragen is binnen de kader die de Provincie Zuid-Holland gesteld heeft in handen van Team Sportservice Zuid-Holland.</w:t>
      </w:r>
    </w:p>
    <w:p w14:paraId="2B402A69" w14:textId="77777777" w:rsidR="005D27BF" w:rsidRPr="00FA388E" w:rsidRDefault="005D27BF" w:rsidP="005D27BF">
      <w:pPr>
        <w:pStyle w:val="Kop1"/>
        <w:spacing w:after="200"/>
      </w:pPr>
      <w:r w:rsidRPr="00FA388E">
        <w:t>Afwijzingsgronden</w:t>
      </w:r>
    </w:p>
    <w:p w14:paraId="57A7D18A" w14:textId="77777777" w:rsidR="005D27BF" w:rsidRDefault="005D27BF" w:rsidP="005D27BF">
      <w:pPr>
        <w:pStyle w:val="Lijstalinea"/>
        <w:numPr>
          <w:ilvl w:val="0"/>
          <w:numId w:val="24"/>
        </w:numPr>
        <w:spacing w:after="200"/>
        <w:contextualSpacing/>
      </w:pPr>
      <w:r>
        <w:t>Het aanjaagbudget kan niet met terugwerkende kracht worden aangevraagd.</w:t>
      </w:r>
    </w:p>
    <w:p w14:paraId="5C1E7B57" w14:textId="77777777" w:rsidR="005D27BF" w:rsidRDefault="005D27BF" w:rsidP="005D27BF">
      <w:pPr>
        <w:pStyle w:val="Lijstalinea"/>
        <w:numPr>
          <w:ilvl w:val="0"/>
          <w:numId w:val="24"/>
        </w:numPr>
        <w:spacing w:after="200"/>
        <w:contextualSpacing/>
      </w:pPr>
      <w:r>
        <w:t>Aanvragen door particuliere inwoners zijn niet mogelijk.</w:t>
      </w:r>
    </w:p>
    <w:p w14:paraId="186E9B24" w14:textId="77777777" w:rsidR="005D27BF" w:rsidRDefault="005D27BF" w:rsidP="005D27BF">
      <w:pPr>
        <w:pStyle w:val="Lijstalinea"/>
        <w:numPr>
          <w:ilvl w:val="0"/>
          <w:numId w:val="24"/>
        </w:numPr>
        <w:spacing w:after="200"/>
        <w:contextualSpacing/>
      </w:pPr>
      <w:r>
        <w:t>Het ontbreken van of onvoldoende specifiek begroting/dekkingsplan.</w:t>
      </w:r>
    </w:p>
    <w:p w14:paraId="66426215" w14:textId="77777777" w:rsidR="005D27BF" w:rsidRDefault="005D27BF" w:rsidP="005D27BF">
      <w:pPr>
        <w:pStyle w:val="Kop1"/>
        <w:spacing w:after="200"/>
      </w:pPr>
      <w:r w:rsidRPr="00FC29E4">
        <w:t>Verplichtingen van de ontvanger van het aanjaagbudget</w:t>
      </w:r>
    </w:p>
    <w:p w14:paraId="1BB9ADB3" w14:textId="77777777" w:rsidR="005D27BF" w:rsidRDefault="005D27BF" w:rsidP="005D27BF">
      <w:pPr>
        <w:pStyle w:val="Lijstalinea"/>
        <w:numPr>
          <w:ilvl w:val="0"/>
          <w:numId w:val="25"/>
        </w:numPr>
        <w:spacing w:after="200"/>
        <w:contextualSpacing/>
      </w:pPr>
      <w:r>
        <w:t>Het op de hoogte houden van de voortgang van het project, en in het bijzonder de datum of data van de uitvoering</w:t>
      </w:r>
    </w:p>
    <w:p w14:paraId="3D497F59" w14:textId="77777777" w:rsidR="005D27BF" w:rsidRDefault="005D27BF" w:rsidP="005D27BF">
      <w:pPr>
        <w:pStyle w:val="Lijstalinea"/>
        <w:numPr>
          <w:ilvl w:val="0"/>
          <w:numId w:val="25"/>
        </w:numPr>
        <w:spacing w:after="200"/>
        <w:contextualSpacing/>
      </w:pPr>
      <w:r>
        <w:t>Het opstellen van een bericht voor communicatie doeleinden (inclusief één of meer foto’s).</w:t>
      </w:r>
    </w:p>
    <w:p w14:paraId="47A75292" w14:textId="77777777" w:rsidR="005D27BF" w:rsidRDefault="005D27BF" w:rsidP="005D27BF">
      <w:pPr>
        <w:pStyle w:val="Lijstalinea"/>
        <w:numPr>
          <w:ilvl w:val="0"/>
          <w:numId w:val="25"/>
        </w:numPr>
        <w:spacing w:after="200"/>
        <w:contextualSpacing/>
      </w:pPr>
      <w:proofErr w:type="gramStart"/>
      <w:r>
        <w:t>Indien</w:t>
      </w:r>
      <w:proofErr w:type="gramEnd"/>
      <w:r>
        <w:t xml:space="preserve"> het aanjaagbudget niet volledig gebruikt is of indien het project niet of gedeeltelijk is doorgegaan, kan het budget worden teruggevorderd.</w:t>
      </w:r>
    </w:p>
    <w:p w14:paraId="791791B0" w14:textId="77777777" w:rsidR="005D27BF" w:rsidRDefault="005D27BF" w:rsidP="005D27BF">
      <w:pPr>
        <w:pStyle w:val="Kop1"/>
      </w:pPr>
      <w:r>
        <w:t>Hoe kun je aanvragen?</w:t>
      </w:r>
    </w:p>
    <w:p w14:paraId="183D074C" w14:textId="77777777" w:rsidR="005D27BF" w:rsidRDefault="005D27BF" w:rsidP="005D27BF">
      <w:r>
        <w:t>Een aanjaagbudget kan worden aangevraagd door een plan van aanpak inclusief begroting/dekkingsplan op te sturen</w:t>
      </w:r>
      <w:r w:rsidRPr="00E904A3">
        <w:t xml:space="preserve"> </w:t>
      </w:r>
      <w:r>
        <w:t xml:space="preserve">naar </w:t>
      </w:r>
      <w:hyperlink r:id="rId10">
        <w:r w:rsidRPr="36598CE7">
          <w:rPr>
            <w:rStyle w:val="Hyperlink"/>
          </w:rPr>
          <w:t>zuidholland@teamsportservice.nl</w:t>
        </w:r>
      </w:hyperlink>
      <w:r>
        <w:t xml:space="preserve">. </w:t>
      </w:r>
    </w:p>
    <w:p w14:paraId="784DB9E9" w14:textId="77777777" w:rsidR="005D27BF" w:rsidRDefault="005D27BF" w:rsidP="005D27BF">
      <w:pPr>
        <w:pStyle w:val="Kop1"/>
      </w:pPr>
      <w:r>
        <w:t>Wanneer hoor je of je aanvraag toegekend is?</w:t>
      </w:r>
    </w:p>
    <w:p w14:paraId="58E20E8A" w14:textId="77777777" w:rsidR="005D27BF" w:rsidRDefault="005D27BF" w:rsidP="005D27BF"/>
    <w:p w14:paraId="73549760" w14:textId="77777777" w:rsidR="005D27BF" w:rsidRDefault="005D27BF" w:rsidP="005D27BF">
      <w:pPr>
        <w:pStyle w:val="Kop1"/>
      </w:pPr>
      <w:r w:rsidRPr="00044811">
        <w:t>Welke stappen volgen er na goedkeuring van mijn aanvraag?</w:t>
      </w:r>
    </w:p>
    <w:p w14:paraId="0F403683" w14:textId="77777777" w:rsidR="005D27BF" w:rsidRDefault="005D27BF" w:rsidP="005D27BF"/>
    <w:p w14:paraId="2D780427" w14:textId="77777777" w:rsidR="005D27BF" w:rsidRPr="00044811" w:rsidRDefault="005D27BF" w:rsidP="005D27BF">
      <w:pPr>
        <w:pStyle w:val="Kop1"/>
      </w:pPr>
      <w:r>
        <w:t>Vragen over de voorwaarden?</w:t>
      </w:r>
    </w:p>
    <w:p w14:paraId="7044075C" w14:textId="77777777" w:rsidR="005D27BF" w:rsidRDefault="005D27BF" w:rsidP="005D27BF">
      <w:r>
        <w:t xml:space="preserve">Neem contact op met Team Sportservice Zuid-Holland via </w:t>
      </w:r>
      <w:hyperlink r:id="rId11">
        <w:r w:rsidRPr="36598CE7">
          <w:rPr>
            <w:rStyle w:val="Hyperlink"/>
          </w:rPr>
          <w:t>zuidholland@teamsportservice.nl</w:t>
        </w:r>
      </w:hyperlink>
      <w:r>
        <w:t>.</w:t>
      </w:r>
    </w:p>
    <w:bookmarkEnd w:id="0"/>
    <w:p w14:paraId="6249A191" w14:textId="62D28A54" w:rsidR="00783475" w:rsidRPr="005D27BF" w:rsidRDefault="00903873" w:rsidP="005D27BF">
      <w:r>
        <w:tab/>
      </w:r>
    </w:p>
    <w:sectPr w:rsidR="00783475" w:rsidRPr="005D27BF" w:rsidSect="00C11B0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8" w:right="1701" w:bottom="1134" w:left="226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2FFE3" w14:textId="77777777" w:rsidR="008B015D" w:rsidRDefault="008B015D" w:rsidP="00FD1D9B">
      <w:pPr>
        <w:spacing w:after="0" w:line="240" w:lineRule="auto"/>
      </w:pPr>
      <w:r>
        <w:separator/>
      </w:r>
    </w:p>
  </w:endnote>
  <w:endnote w:type="continuationSeparator" w:id="0">
    <w:p w14:paraId="0061B931" w14:textId="77777777" w:rsidR="008B015D" w:rsidRDefault="008B015D" w:rsidP="00FD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Medium">
    <w:altName w:val="Calibri"/>
    <w:charset w:val="00"/>
    <w:family w:val="auto"/>
    <w:pitch w:val="variable"/>
    <w:sig w:usb0="A100007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charset w:val="00"/>
    <w:family w:val="auto"/>
    <w:pitch w:val="variable"/>
    <w:sig w:usb0="A100007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71A32" w14:textId="74291DED" w:rsidR="00CD5B50" w:rsidRPr="00123014" w:rsidRDefault="004615E7" w:rsidP="00123014">
    <w:pPr>
      <w:pStyle w:val="Voettekst"/>
      <w:rPr>
        <w:rStyle w:val="Voetnootmarkering"/>
        <w:rFonts w:ascii="Arial" w:hAnsi="Arial" w:cs="Arial"/>
        <w:vertAlign w:val="baseline"/>
      </w:rPr>
    </w:pPr>
    <w:bookmarkStart w:id="1" w:name="_Hlk44680580"/>
    <w:r>
      <w:rPr>
        <w:rFonts w:cs="Arial"/>
      </w:rPr>
      <w:t>Openbare ruimte beweegsubsidie</w:t>
    </w:r>
    <w:r w:rsidR="00CD5B50" w:rsidRPr="00B34368">
      <w:rPr>
        <w:rStyle w:val="Voetnootmarkering"/>
        <w:vertAlign w:val="baseline"/>
      </w:rPr>
      <w:t xml:space="preserve"> </w:t>
    </w:r>
    <w:r w:rsidR="00CD5B50">
      <w:t xml:space="preserve"> </w:t>
    </w:r>
    <w:r w:rsidR="00CD5B50" w:rsidRPr="003D52C4">
      <w:rPr>
        <w:color w:val="CADB2A"/>
      </w:rPr>
      <w:sym w:font="Wingdings" w:char="F06E"/>
    </w:r>
    <w:r w:rsidR="00CD5B50" w:rsidRPr="00B34368">
      <w:rPr>
        <w:rStyle w:val="Voetnootmarkering"/>
        <w:vertAlign w:val="baseline"/>
      </w:rPr>
      <w:t xml:space="preserve">  </w:t>
    </w:r>
    <w:r>
      <w:rPr>
        <w:rFonts w:cs="Arial"/>
      </w:rPr>
      <w:t>Team Sportservice Zuid-Holland</w:t>
    </w:r>
    <w:r w:rsidR="00EA0BE2">
      <w:rPr>
        <w:rFonts w:cs="Arial"/>
      </w:rPr>
      <w:t xml:space="preserve"> </w:t>
    </w:r>
    <w:r w:rsidR="00CD5B50" w:rsidRPr="003D52C4">
      <w:rPr>
        <w:color w:val="CADB2A"/>
      </w:rPr>
      <w:sym w:font="Wingdings" w:char="F06E"/>
    </w:r>
    <w:r w:rsidR="00CD5B50" w:rsidRPr="00B34368">
      <w:rPr>
        <w:rStyle w:val="Voetnootmarkering"/>
        <w:vertAlign w:val="baseline"/>
      </w:rPr>
      <w:t xml:space="preserve">  </w:t>
    </w:r>
    <w:r>
      <w:rPr>
        <w:rFonts w:cs="Arial"/>
      </w:rPr>
      <w:t>Provincie Zuid-Holland</w:t>
    </w:r>
    <w:r w:rsidR="00CD5B50" w:rsidRPr="00B34368">
      <w:rPr>
        <w:rStyle w:val="Voetnootmarkering"/>
        <w:vertAlign w:val="baseline"/>
      </w:rPr>
      <w:tab/>
    </w:r>
    <w:r w:rsidR="00CD5B50" w:rsidRPr="00B34368">
      <w:rPr>
        <w:rStyle w:val="Voetnootmarkering"/>
        <w:vertAlign w:val="baseline"/>
      </w:rPr>
      <w:tab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54DD3" w14:textId="0202E996" w:rsidR="00CD5B50" w:rsidRDefault="00CD5B50" w:rsidP="00D70DBF">
    <w:pPr>
      <w:pStyle w:val="Voettekst"/>
    </w:pPr>
    <w:r>
      <w:t xml:space="preserve">Sportservice Zuid-Holland </w:t>
    </w:r>
    <w:r w:rsidRPr="0080519E">
      <w:rPr>
        <w:color w:val="2DA592"/>
      </w:rPr>
      <w:sym w:font="Wingdings" w:char="F06E"/>
    </w:r>
    <w:r>
      <w:t xml:space="preserve"> </w:t>
    </w:r>
    <w:proofErr w:type="spellStart"/>
    <w:r>
      <w:t>Arckelweg</w:t>
    </w:r>
    <w:proofErr w:type="spellEnd"/>
    <w:r>
      <w:t xml:space="preserve"> 30, 2685 SN Po</w:t>
    </w:r>
    <w:r w:rsidR="00EA0BE2">
      <w:t>e</w:t>
    </w:r>
    <w:r>
      <w:t xml:space="preserve">ldijk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F7E6E" w14:textId="77777777" w:rsidR="008B015D" w:rsidRDefault="008B015D" w:rsidP="00FD1D9B">
      <w:pPr>
        <w:spacing w:after="0" w:line="240" w:lineRule="auto"/>
      </w:pPr>
      <w:r>
        <w:separator/>
      </w:r>
    </w:p>
  </w:footnote>
  <w:footnote w:type="continuationSeparator" w:id="0">
    <w:p w14:paraId="423FA4CA" w14:textId="77777777" w:rsidR="008B015D" w:rsidRDefault="008B015D" w:rsidP="00FD1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AD46C" w14:textId="1F3446EB" w:rsidR="00CD5B50" w:rsidRDefault="00C11B0C">
    <w:pPr>
      <w:pStyle w:val="Kopteks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1B00968" wp14:editId="735AAADD">
          <wp:simplePos x="0" y="0"/>
          <wp:positionH relativeFrom="column">
            <wp:posOffset>-1181100</wp:posOffset>
          </wp:positionH>
          <wp:positionV relativeFrom="paragraph">
            <wp:posOffset>-348615</wp:posOffset>
          </wp:positionV>
          <wp:extent cx="1104812" cy="906780"/>
          <wp:effectExtent l="0" t="0" r="0" b="7620"/>
          <wp:wrapNone/>
          <wp:docPr id="1" name="Afbeelding 1" descr="provincie Zuid-Hol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vincie Zuid-Hol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812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37DF95B" wp14:editId="3F3F85A3">
          <wp:simplePos x="0" y="0"/>
          <wp:positionH relativeFrom="column">
            <wp:posOffset>121920</wp:posOffset>
          </wp:positionH>
          <wp:positionV relativeFrom="paragraph">
            <wp:posOffset>-106680</wp:posOffset>
          </wp:positionV>
          <wp:extent cx="1295400" cy="586105"/>
          <wp:effectExtent l="0" t="0" r="0" b="4445"/>
          <wp:wrapThrough wrapText="bothSides">
            <wp:wrapPolygon edited="0">
              <wp:start x="0" y="0"/>
              <wp:lineTo x="0" y="5616"/>
              <wp:lineTo x="1588" y="11233"/>
              <wp:lineTo x="635" y="17551"/>
              <wp:lineTo x="635" y="20360"/>
              <wp:lineTo x="1271" y="21062"/>
              <wp:lineTo x="5718" y="21062"/>
              <wp:lineTo x="21282" y="12637"/>
              <wp:lineTo x="21282" y="4914"/>
              <wp:lineTo x="16200" y="702"/>
              <wp:lineTo x="9529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ZH-400x42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9B208" w14:textId="77777777" w:rsidR="00912831" w:rsidRDefault="0091283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15B7CFF7" wp14:editId="47DA1B57">
          <wp:simplePos x="0" y="0"/>
          <wp:positionH relativeFrom="column">
            <wp:posOffset>4023360</wp:posOffset>
          </wp:positionH>
          <wp:positionV relativeFrom="paragraph">
            <wp:posOffset>-99695</wp:posOffset>
          </wp:positionV>
          <wp:extent cx="1524000" cy="690880"/>
          <wp:effectExtent l="0" t="0" r="0" b="0"/>
          <wp:wrapThrough wrapText="bothSides">
            <wp:wrapPolygon edited="0">
              <wp:start x="0" y="0"/>
              <wp:lineTo x="0" y="3574"/>
              <wp:lineTo x="270" y="19059"/>
              <wp:lineTo x="1350" y="20846"/>
              <wp:lineTo x="5400" y="20846"/>
              <wp:lineTo x="10530" y="19059"/>
              <wp:lineTo x="21330" y="12507"/>
              <wp:lineTo x="21330" y="4765"/>
              <wp:lineTo x="15660" y="596"/>
              <wp:lineTo x="9450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ZH-400x4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21C2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D6AC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77C70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DB64E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0A20E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364F0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948E0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E7AEA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CE8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04A1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BFA9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C43243"/>
    <w:multiLevelType w:val="hybridMultilevel"/>
    <w:tmpl w:val="D6AACDD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7E3C89"/>
    <w:multiLevelType w:val="hybridMultilevel"/>
    <w:tmpl w:val="E3468F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166261"/>
    <w:multiLevelType w:val="hybridMultilevel"/>
    <w:tmpl w:val="F35CC8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848F6"/>
    <w:multiLevelType w:val="hybridMultilevel"/>
    <w:tmpl w:val="ED8CD3A2"/>
    <w:lvl w:ilvl="0" w:tplc="04130017">
      <w:start w:val="1"/>
      <w:numFmt w:val="lowerLetter"/>
      <w:lvlText w:val="%1)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460307"/>
    <w:multiLevelType w:val="hybridMultilevel"/>
    <w:tmpl w:val="EBF6CFC6"/>
    <w:lvl w:ilvl="0" w:tplc="D52CAA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C76C2"/>
    <w:multiLevelType w:val="hybridMultilevel"/>
    <w:tmpl w:val="699044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14FAC"/>
    <w:multiLevelType w:val="hybridMultilevel"/>
    <w:tmpl w:val="81726D10"/>
    <w:lvl w:ilvl="0" w:tplc="32D47F84">
      <w:start w:val="1"/>
      <w:numFmt w:val="bullet"/>
      <w:pStyle w:val="Lijstalinea"/>
      <w:lvlText w:val=""/>
      <w:lvlJc w:val="left"/>
      <w:pPr>
        <w:ind w:left="1428" w:hanging="360"/>
      </w:pPr>
      <w:rPr>
        <w:rFonts w:ascii="Symbol" w:hAnsi="Symbol" w:hint="default"/>
        <w:color w:val="CADB2A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4732F02"/>
    <w:multiLevelType w:val="hybridMultilevel"/>
    <w:tmpl w:val="33721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B1443"/>
    <w:multiLevelType w:val="hybridMultilevel"/>
    <w:tmpl w:val="F66642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40DB9"/>
    <w:multiLevelType w:val="hybridMultilevel"/>
    <w:tmpl w:val="DE50276A"/>
    <w:lvl w:ilvl="0" w:tplc="40D8ED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44A20"/>
    <w:multiLevelType w:val="hybridMultilevel"/>
    <w:tmpl w:val="5FAA63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196E86E">
      <w:numFmt w:val="bullet"/>
      <w:lvlText w:val="•"/>
      <w:lvlJc w:val="left"/>
      <w:pPr>
        <w:ind w:left="1425" w:hanging="705"/>
      </w:pPr>
      <w:rPr>
        <w:rFonts w:ascii="Arial" w:eastAsia="Calibri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773578"/>
    <w:multiLevelType w:val="hybridMultilevel"/>
    <w:tmpl w:val="16D697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C70672"/>
    <w:multiLevelType w:val="hybridMultilevel"/>
    <w:tmpl w:val="D11A6A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9523C8"/>
    <w:multiLevelType w:val="hybridMultilevel"/>
    <w:tmpl w:val="E8D6D9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7"/>
  </w:num>
  <w:num w:numId="12">
    <w:abstractNumId w:val="0"/>
  </w:num>
  <w:num w:numId="13">
    <w:abstractNumId w:val="20"/>
  </w:num>
  <w:num w:numId="14">
    <w:abstractNumId w:val="16"/>
  </w:num>
  <w:num w:numId="15">
    <w:abstractNumId w:val="21"/>
  </w:num>
  <w:num w:numId="16">
    <w:abstractNumId w:val="18"/>
  </w:num>
  <w:num w:numId="17">
    <w:abstractNumId w:val="12"/>
  </w:num>
  <w:num w:numId="18">
    <w:abstractNumId w:val="23"/>
  </w:num>
  <w:num w:numId="19">
    <w:abstractNumId w:val="22"/>
  </w:num>
  <w:num w:numId="20">
    <w:abstractNumId w:val="15"/>
  </w:num>
  <w:num w:numId="21">
    <w:abstractNumId w:val="11"/>
  </w:num>
  <w:num w:numId="22">
    <w:abstractNumId w:val="19"/>
  </w:num>
  <w:num w:numId="23">
    <w:abstractNumId w:val="14"/>
  </w:num>
  <w:num w:numId="24">
    <w:abstractNumId w:val="1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19E"/>
    <w:rsid w:val="000162F2"/>
    <w:rsid w:val="00041B56"/>
    <w:rsid w:val="000856B7"/>
    <w:rsid w:val="00086B92"/>
    <w:rsid w:val="00087109"/>
    <w:rsid w:val="00090334"/>
    <w:rsid w:val="00097461"/>
    <w:rsid w:val="000C7EF9"/>
    <w:rsid w:val="000D1828"/>
    <w:rsid w:val="000F0605"/>
    <w:rsid w:val="00114B36"/>
    <w:rsid w:val="00123014"/>
    <w:rsid w:val="00131E58"/>
    <w:rsid w:val="0014028B"/>
    <w:rsid w:val="0015147B"/>
    <w:rsid w:val="00154A29"/>
    <w:rsid w:val="00180E7F"/>
    <w:rsid w:val="00190170"/>
    <w:rsid w:val="0019252E"/>
    <w:rsid w:val="001B3F08"/>
    <w:rsid w:val="001E574D"/>
    <w:rsid w:val="00212B94"/>
    <w:rsid w:val="00230B4B"/>
    <w:rsid w:val="002364A6"/>
    <w:rsid w:val="00241460"/>
    <w:rsid w:val="00243546"/>
    <w:rsid w:val="00264B37"/>
    <w:rsid w:val="0028161C"/>
    <w:rsid w:val="00285BB6"/>
    <w:rsid w:val="002949FF"/>
    <w:rsid w:val="002D2E41"/>
    <w:rsid w:val="002D70B6"/>
    <w:rsid w:val="002F39EA"/>
    <w:rsid w:val="00322971"/>
    <w:rsid w:val="00336491"/>
    <w:rsid w:val="003549EA"/>
    <w:rsid w:val="00366A12"/>
    <w:rsid w:val="00366EA7"/>
    <w:rsid w:val="00374338"/>
    <w:rsid w:val="0037707F"/>
    <w:rsid w:val="003877EB"/>
    <w:rsid w:val="00387814"/>
    <w:rsid w:val="003934C7"/>
    <w:rsid w:val="003A621A"/>
    <w:rsid w:val="003A662B"/>
    <w:rsid w:val="003B44A5"/>
    <w:rsid w:val="003B606B"/>
    <w:rsid w:val="003D52C4"/>
    <w:rsid w:val="003E5E26"/>
    <w:rsid w:val="00400C1D"/>
    <w:rsid w:val="004051B5"/>
    <w:rsid w:val="00435C9B"/>
    <w:rsid w:val="004423D9"/>
    <w:rsid w:val="004436A2"/>
    <w:rsid w:val="00452FD0"/>
    <w:rsid w:val="004615E7"/>
    <w:rsid w:val="00466586"/>
    <w:rsid w:val="0048005A"/>
    <w:rsid w:val="004945E5"/>
    <w:rsid w:val="004A7C04"/>
    <w:rsid w:val="004B41DE"/>
    <w:rsid w:val="004E7D60"/>
    <w:rsid w:val="004F7F36"/>
    <w:rsid w:val="00545F9F"/>
    <w:rsid w:val="0057130F"/>
    <w:rsid w:val="00574216"/>
    <w:rsid w:val="005A3141"/>
    <w:rsid w:val="005B3595"/>
    <w:rsid w:val="005B4315"/>
    <w:rsid w:val="005C568E"/>
    <w:rsid w:val="005D27BF"/>
    <w:rsid w:val="005E64F0"/>
    <w:rsid w:val="005F09A8"/>
    <w:rsid w:val="006308F4"/>
    <w:rsid w:val="006347FD"/>
    <w:rsid w:val="00652434"/>
    <w:rsid w:val="00685B42"/>
    <w:rsid w:val="006966E1"/>
    <w:rsid w:val="006B0337"/>
    <w:rsid w:val="00714374"/>
    <w:rsid w:val="00725895"/>
    <w:rsid w:val="00734747"/>
    <w:rsid w:val="00766824"/>
    <w:rsid w:val="00770D09"/>
    <w:rsid w:val="00773CB3"/>
    <w:rsid w:val="00783475"/>
    <w:rsid w:val="00784FBD"/>
    <w:rsid w:val="00791FA6"/>
    <w:rsid w:val="007B032F"/>
    <w:rsid w:val="007D7EDC"/>
    <w:rsid w:val="007F0298"/>
    <w:rsid w:val="00802739"/>
    <w:rsid w:val="00803B49"/>
    <w:rsid w:val="0080519E"/>
    <w:rsid w:val="008220D4"/>
    <w:rsid w:val="00822FB9"/>
    <w:rsid w:val="00825554"/>
    <w:rsid w:val="00860A38"/>
    <w:rsid w:val="00866B85"/>
    <w:rsid w:val="00875ED4"/>
    <w:rsid w:val="00877226"/>
    <w:rsid w:val="008834D0"/>
    <w:rsid w:val="008B015D"/>
    <w:rsid w:val="008C023E"/>
    <w:rsid w:val="008C3D1A"/>
    <w:rsid w:val="008C46FA"/>
    <w:rsid w:val="008E314B"/>
    <w:rsid w:val="0090122C"/>
    <w:rsid w:val="00903873"/>
    <w:rsid w:val="0090622E"/>
    <w:rsid w:val="00906DCF"/>
    <w:rsid w:val="00912831"/>
    <w:rsid w:val="00914CBB"/>
    <w:rsid w:val="00916C95"/>
    <w:rsid w:val="00933EDA"/>
    <w:rsid w:val="00994285"/>
    <w:rsid w:val="009B36DF"/>
    <w:rsid w:val="009C3DC6"/>
    <w:rsid w:val="009F225C"/>
    <w:rsid w:val="00A07AF4"/>
    <w:rsid w:val="00A105C6"/>
    <w:rsid w:val="00A449A0"/>
    <w:rsid w:val="00A60DEC"/>
    <w:rsid w:val="00A6430E"/>
    <w:rsid w:val="00A646DE"/>
    <w:rsid w:val="00A7624C"/>
    <w:rsid w:val="00A80240"/>
    <w:rsid w:val="00AE2042"/>
    <w:rsid w:val="00AE77C4"/>
    <w:rsid w:val="00B0516D"/>
    <w:rsid w:val="00B0585E"/>
    <w:rsid w:val="00B11DD0"/>
    <w:rsid w:val="00B15509"/>
    <w:rsid w:val="00B30077"/>
    <w:rsid w:val="00B33CCD"/>
    <w:rsid w:val="00B34368"/>
    <w:rsid w:val="00B5351B"/>
    <w:rsid w:val="00B60BAB"/>
    <w:rsid w:val="00BC6841"/>
    <w:rsid w:val="00BD4BEC"/>
    <w:rsid w:val="00BD58C1"/>
    <w:rsid w:val="00BD6588"/>
    <w:rsid w:val="00BE2453"/>
    <w:rsid w:val="00C106C7"/>
    <w:rsid w:val="00C11B0C"/>
    <w:rsid w:val="00C332B2"/>
    <w:rsid w:val="00C56119"/>
    <w:rsid w:val="00C56359"/>
    <w:rsid w:val="00C56AC9"/>
    <w:rsid w:val="00C575FD"/>
    <w:rsid w:val="00C6225C"/>
    <w:rsid w:val="00C658F6"/>
    <w:rsid w:val="00CC6CBF"/>
    <w:rsid w:val="00CD5B50"/>
    <w:rsid w:val="00CF39A9"/>
    <w:rsid w:val="00CF7213"/>
    <w:rsid w:val="00D00D01"/>
    <w:rsid w:val="00D37BF7"/>
    <w:rsid w:val="00D70DBF"/>
    <w:rsid w:val="00D74EF8"/>
    <w:rsid w:val="00DC1670"/>
    <w:rsid w:val="00DD35D6"/>
    <w:rsid w:val="00DD3BCF"/>
    <w:rsid w:val="00DE5735"/>
    <w:rsid w:val="00DF13B2"/>
    <w:rsid w:val="00DF1556"/>
    <w:rsid w:val="00E02235"/>
    <w:rsid w:val="00E04A3C"/>
    <w:rsid w:val="00E24227"/>
    <w:rsid w:val="00E43FC2"/>
    <w:rsid w:val="00E44181"/>
    <w:rsid w:val="00E746E8"/>
    <w:rsid w:val="00EA0BE2"/>
    <w:rsid w:val="00EA5BF1"/>
    <w:rsid w:val="00EB4BD8"/>
    <w:rsid w:val="00EB4DCE"/>
    <w:rsid w:val="00EC7B68"/>
    <w:rsid w:val="00EC7E56"/>
    <w:rsid w:val="00EE0A1B"/>
    <w:rsid w:val="00EE19CD"/>
    <w:rsid w:val="00EF2EB3"/>
    <w:rsid w:val="00F31FD0"/>
    <w:rsid w:val="00F51B62"/>
    <w:rsid w:val="00F62DDF"/>
    <w:rsid w:val="00F645D1"/>
    <w:rsid w:val="00F65884"/>
    <w:rsid w:val="00F74FCD"/>
    <w:rsid w:val="00F957E4"/>
    <w:rsid w:val="00F95E42"/>
    <w:rsid w:val="00FA388E"/>
    <w:rsid w:val="00FB706F"/>
    <w:rsid w:val="00FD1D9B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B63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 w:qFormat="1"/>
    <w:lsdException w:name="Medium Grid 1 Accent 6" w:uiPriority="31" w:qFormat="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4028B"/>
    <w:pPr>
      <w:spacing w:after="200" w:line="260" w:lineRule="atLeast"/>
    </w:pPr>
    <w:rPr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D27BF"/>
    <w:pPr>
      <w:keepNext/>
      <w:keepLines/>
      <w:spacing w:after="240"/>
      <w:outlineLvl w:val="0"/>
    </w:pPr>
    <w:rPr>
      <w:rFonts w:eastAsia="Times New Roman"/>
      <w:b/>
      <w:bCs/>
      <w:color w:val="9BBB59" w:themeColor="accent3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23014"/>
    <w:pPr>
      <w:keepNext/>
      <w:keepLines/>
      <w:spacing w:before="200" w:after="0"/>
      <w:outlineLvl w:val="1"/>
    </w:pPr>
    <w:rPr>
      <w:rFonts w:eastAsia="Times New Roman"/>
      <w:bCs/>
      <w:color w:val="034694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23014"/>
    <w:pPr>
      <w:keepNext/>
      <w:keepLines/>
      <w:spacing w:before="200" w:after="0"/>
      <w:outlineLvl w:val="2"/>
    </w:pPr>
    <w:rPr>
      <w:rFonts w:eastAsia="Times New Roman"/>
      <w:bCs/>
      <w:color w:val="03469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84FBD"/>
    <w:pPr>
      <w:keepNext/>
      <w:spacing w:before="120" w:after="0"/>
      <w:outlineLvl w:val="3"/>
    </w:pPr>
    <w:rPr>
      <w:rFonts w:ascii="Gotham Medium" w:eastAsia="Times New Roman" w:hAnsi="Gotham Medium"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D1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1D9B"/>
  </w:style>
  <w:style w:type="paragraph" w:styleId="Voettekst">
    <w:name w:val="footer"/>
    <w:basedOn w:val="Standaard"/>
    <w:link w:val="VoettekstChar"/>
    <w:uiPriority w:val="99"/>
    <w:unhideWhenUsed/>
    <w:qFormat/>
    <w:rsid w:val="0080519E"/>
    <w:pPr>
      <w:pBdr>
        <w:top w:val="single" w:sz="18" w:space="3" w:color="95C11F"/>
      </w:pBdr>
      <w:tabs>
        <w:tab w:val="center" w:pos="4536"/>
        <w:tab w:val="right" w:pos="7965"/>
      </w:tabs>
      <w:spacing w:after="0" w:line="240" w:lineRule="auto"/>
    </w:pPr>
    <w:rPr>
      <w:color w:val="034694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80519E"/>
    <w:rPr>
      <w:color w:val="034694"/>
      <w:sz w:val="16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1D9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5D27BF"/>
    <w:rPr>
      <w:rFonts w:eastAsia="Times New Roman"/>
      <w:b/>
      <w:bCs/>
      <w:color w:val="9BBB59" w:themeColor="accent3"/>
      <w:sz w:val="28"/>
      <w:szCs w:val="28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123014"/>
    <w:rPr>
      <w:rFonts w:eastAsia="Times New Roman"/>
      <w:bCs/>
      <w:color w:val="034694"/>
      <w:sz w:val="24"/>
      <w:szCs w:val="26"/>
      <w:lang w:eastAsia="en-US"/>
    </w:rPr>
  </w:style>
  <w:style w:type="paragraph" w:styleId="Geenafstand">
    <w:name w:val="No Spacing"/>
    <w:uiPriority w:val="1"/>
    <w:qFormat/>
    <w:rsid w:val="00FD1D9B"/>
    <w:pPr>
      <w:spacing w:line="260" w:lineRule="atLeast"/>
    </w:pPr>
    <w:rPr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FD1D9B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23014"/>
    <w:rPr>
      <w:rFonts w:eastAsia="Times New Roman"/>
      <w:bCs/>
      <w:color w:val="034694"/>
      <w:szCs w:val="22"/>
      <w:lang w:eastAsia="en-US"/>
    </w:rPr>
  </w:style>
  <w:style w:type="paragraph" w:customStyle="1" w:styleId="Kostenmettab">
    <w:name w:val="Kosten met tab"/>
    <w:basedOn w:val="Standaard"/>
    <w:qFormat/>
    <w:rsid w:val="00652434"/>
    <w:pPr>
      <w:tabs>
        <w:tab w:val="decimal" w:pos="7371"/>
      </w:tabs>
      <w:spacing w:after="0"/>
    </w:pPr>
  </w:style>
  <w:style w:type="paragraph" w:customStyle="1" w:styleId="Kostentotaalmettab">
    <w:name w:val="Kosten totaal met tab"/>
    <w:basedOn w:val="Kostenmettab"/>
    <w:qFormat/>
    <w:rsid w:val="00652434"/>
    <w:rPr>
      <w:b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84FBD"/>
    <w:rPr>
      <w:rFonts w:ascii="Gotham Medium" w:eastAsia="Times New Roman" w:hAnsi="Gotham Medium"/>
      <w:bCs/>
      <w:szCs w:val="28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80519E"/>
    <w:pPr>
      <w:spacing w:after="120"/>
      <w:outlineLvl w:val="0"/>
    </w:pPr>
    <w:rPr>
      <w:rFonts w:eastAsia="Times New Roman"/>
      <w:bCs/>
      <w:caps/>
      <w:color w:val="95C11F"/>
      <w:kern w:val="28"/>
      <w:sz w:val="36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80519E"/>
    <w:rPr>
      <w:rFonts w:eastAsia="Times New Roman"/>
      <w:bCs/>
      <w:caps/>
      <w:color w:val="95C11F"/>
      <w:kern w:val="28"/>
      <w:sz w:val="36"/>
      <w:szCs w:val="32"/>
      <w:lang w:eastAsia="en-US"/>
    </w:rPr>
  </w:style>
  <w:style w:type="paragraph" w:styleId="Ondertitel">
    <w:name w:val="Subtitle"/>
    <w:next w:val="Standaard"/>
    <w:link w:val="OndertitelChar"/>
    <w:uiPriority w:val="11"/>
    <w:qFormat/>
    <w:rsid w:val="0080519E"/>
    <w:pPr>
      <w:spacing w:after="240" w:line="260" w:lineRule="atLeast"/>
      <w:outlineLvl w:val="1"/>
    </w:pPr>
    <w:rPr>
      <w:rFonts w:ascii="Gotham Medium" w:eastAsia="Times New Roman" w:hAnsi="Gotham Medium"/>
      <w:b/>
      <w:bCs/>
      <w:color w:val="95C11F"/>
      <w:kern w:val="28"/>
      <w:sz w:val="24"/>
      <w:szCs w:val="24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0519E"/>
    <w:rPr>
      <w:rFonts w:ascii="Gotham Medium" w:eastAsia="Times New Roman" w:hAnsi="Gotham Medium"/>
      <w:b/>
      <w:bCs/>
      <w:color w:val="95C11F"/>
      <w:kern w:val="28"/>
      <w:sz w:val="24"/>
      <w:szCs w:val="24"/>
      <w:lang w:eastAsia="en-US"/>
    </w:rPr>
  </w:style>
  <w:style w:type="character" w:styleId="Subtielebenadrukking">
    <w:name w:val="Subtle Emphasis"/>
    <w:basedOn w:val="Standaardalinea-lettertype"/>
    <w:uiPriority w:val="19"/>
    <w:rsid w:val="00D70DBF"/>
    <w:rPr>
      <w:i/>
      <w:iCs/>
      <w:color w:val="808080"/>
    </w:rPr>
  </w:style>
  <w:style w:type="character" w:styleId="Nadruk">
    <w:name w:val="Emphasis"/>
    <w:basedOn w:val="Standaardalinea-lettertype"/>
    <w:uiPriority w:val="20"/>
    <w:qFormat/>
    <w:rsid w:val="0080519E"/>
    <w:rPr>
      <w:i/>
      <w:iCs/>
      <w:color w:val="2DA592"/>
    </w:rPr>
  </w:style>
  <w:style w:type="character" w:styleId="Intensievebenadrukking">
    <w:name w:val="Intense Emphasis"/>
    <w:basedOn w:val="Standaardalinea-lettertype"/>
    <w:uiPriority w:val="21"/>
    <w:qFormat/>
    <w:rsid w:val="0080519E"/>
    <w:rPr>
      <w:b/>
      <w:bCs/>
      <w:i/>
      <w:iCs/>
      <w:color w:val="95C11F"/>
    </w:rPr>
  </w:style>
  <w:style w:type="character" w:styleId="Zwaar">
    <w:name w:val="Strong"/>
    <w:basedOn w:val="Standaardalinea-lettertype"/>
    <w:uiPriority w:val="22"/>
    <w:qFormat/>
    <w:rsid w:val="00D70DBF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D70DB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29"/>
    <w:rsid w:val="00D70DBF"/>
    <w:rPr>
      <w:i/>
      <w:iCs/>
      <w:color w:val="000000"/>
      <w:szCs w:val="22"/>
      <w:lang w:eastAsia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0519E"/>
    <w:pPr>
      <w:pBdr>
        <w:top w:val="single" w:sz="4" w:space="1" w:color="95A41E"/>
        <w:bottom w:val="single" w:sz="4" w:space="4" w:color="95A41E"/>
      </w:pBdr>
      <w:spacing w:before="200" w:after="280"/>
      <w:ind w:left="936" w:right="936"/>
    </w:pPr>
    <w:rPr>
      <w:b/>
      <w:bCs/>
      <w:i/>
      <w:iCs/>
      <w:color w:val="2DA59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0519E"/>
    <w:rPr>
      <w:b/>
      <w:bCs/>
      <w:i/>
      <w:iCs/>
      <w:color w:val="2DA592"/>
      <w:szCs w:val="22"/>
      <w:lang w:eastAsia="en-US"/>
    </w:rPr>
  </w:style>
  <w:style w:type="character" w:styleId="Subtieleverwijzing">
    <w:name w:val="Subtle Reference"/>
    <w:basedOn w:val="Standaardalinea-lettertype"/>
    <w:uiPriority w:val="31"/>
    <w:qFormat/>
    <w:rsid w:val="0080519E"/>
    <w:rPr>
      <w:color w:val="95C11F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80519E"/>
    <w:rPr>
      <w:b/>
      <w:bCs/>
      <w:color w:val="95C11F"/>
      <w:spacing w:val="5"/>
      <w:u w:val="none"/>
    </w:rPr>
  </w:style>
  <w:style w:type="character" w:styleId="Titelvanboek">
    <w:name w:val="Book Title"/>
    <w:basedOn w:val="Standaardalinea-lettertype"/>
    <w:uiPriority w:val="33"/>
    <w:rsid w:val="0080519E"/>
    <w:rPr>
      <w:rFonts w:ascii="Gotham Medium" w:hAnsi="Gotham Medium"/>
      <w:b/>
      <w:bCs/>
      <w:color w:val="95C11F"/>
      <w:spacing w:val="5"/>
    </w:rPr>
  </w:style>
  <w:style w:type="paragraph" w:styleId="Lijstalinea">
    <w:name w:val="List Paragraph"/>
    <w:basedOn w:val="Standaard"/>
    <w:uiPriority w:val="34"/>
    <w:qFormat/>
    <w:rsid w:val="00D70DBF"/>
    <w:pPr>
      <w:numPr>
        <w:numId w:val="11"/>
      </w:numPr>
      <w:spacing w:after="0"/>
      <w:ind w:left="340" w:hanging="340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70DBF"/>
    <w:pPr>
      <w:spacing w:after="0" w:line="220" w:lineRule="atLeast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70DBF"/>
    <w:rPr>
      <w:sz w:val="16"/>
      <w:lang w:eastAsia="en-US"/>
    </w:rPr>
  </w:style>
  <w:style w:type="character" w:styleId="Voetnootmarkering">
    <w:name w:val="footnote reference"/>
    <w:basedOn w:val="Standaardalinea-lettertype"/>
    <w:uiPriority w:val="99"/>
    <w:unhideWhenUsed/>
    <w:qFormat/>
    <w:rsid w:val="00B34368"/>
    <w:rPr>
      <w:rFonts w:ascii="Gotham Book" w:hAnsi="Gotham Book"/>
      <w:sz w:val="16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qFormat/>
    <w:rsid w:val="00322971"/>
    <w:pPr>
      <w:spacing w:after="0" w:line="220" w:lineRule="atLeast"/>
    </w:pPr>
    <w:rPr>
      <w:sz w:val="16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22971"/>
    <w:rPr>
      <w:sz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FA388E"/>
    <w:rPr>
      <w:color w:val="0000FF" w:themeColor="hyperlink"/>
      <w:u w:val="single"/>
    </w:rPr>
  </w:style>
  <w:style w:type="paragraph" w:customStyle="1" w:styleId="Default">
    <w:name w:val="Default"/>
    <w:basedOn w:val="Standaard"/>
    <w:rsid w:val="003B606B"/>
    <w:pPr>
      <w:autoSpaceDE w:val="0"/>
      <w:autoSpaceDN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50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uidholland@teamsportservice.n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zuidholland@teamsportservice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C76158C0BA6D4E901E4C9200626FF7" ma:contentTypeVersion="4" ma:contentTypeDescription="Een nieuw document maken." ma:contentTypeScope="" ma:versionID="aeb6ce346abb65a0b82faabab612a7b3">
  <xsd:schema xmlns:xsd="http://www.w3.org/2001/XMLSchema" xmlns:xs="http://www.w3.org/2001/XMLSchema" xmlns:p="http://schemas.microsoft.com/office/2006/metadata/properties" xmlns:ns2="ce4ee3ee-2895-4f72-905b-55899b248f67" xmlns:ns3="2562a5ef-b1b5-4624-813f-6790f3368b75" targetNamespace="http://schemas.microsoft.com/office/2006/metadata/properties" ma:root="true" ma:fieldsID="2183f1048769faa49828e70e545c6de8" ns2:_="" ns3:_="">
    <xsd:import namespace="ce4ee3ee-2895-4f72-905b-55899b248f67"/>
    <xsd:import namespace="2562a5ef-b1b5-4624-813f-6790f3368b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ee3ee-2895-4f72-905b-55899b248f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a5ef-b1b5-4624-813f-6790f3368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F16B26-BD9E-4BC5-81FF-2DA194021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ee3ee-2895-4f72-905b-55899b248f67"/>
    <ds:schemaRef ds:uri="2562a5ef-b1b5-4624-813f-6790f3368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78563E-E390-405B-834E-BC504F0235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18763-8B30-40AB-AA84-83363C7F36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Sportservice Noord-Holland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Diest</dc:creator>
  <cp:keywords/>
  <cp:lastModifiedBy>Dylan Berkemeier</cp:lastModifiedBy>
  <cp:revision>5</cp:revision>
  <cp:lastPrinted>2018-04-06T12:14:00Z</cp:lastPrinted>
  <dcterms:created xsi:type="dcterms:W3CDTF">2020-07-03T12:52:00Z</dcterms:created>
  <dcterms:modified xsi:type="dcterms:W3CDTF">2020-07-03T13:45:00Z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0x01010073C76158C0BA6D4E901E4C9200626FF7</vt:lpwstr>
  </property>
</Properties>
</file>